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诸丹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旅游与文化产业学院 院长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tcBorders>
              <w:bottom w:val="single" w:color="auto" w:sz="0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西南民族大学、旅游管理、硕士研究生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旅游管理、会展经济与管理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唐建兵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四川大学、 国民经济管理、硕士研究生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邹高禄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香港大学 、   区域经济 、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旅游经济管理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婕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四川大学、   世界经济、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  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    经济学、      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旅游政策法规  研究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  茜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四川师范大学、教育学、      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旅游、酒店市场营销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市场营销学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  忠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四川师范大学、地理、学士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旅游目的地管理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黄玉理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北京第二外国语学院、 旅游管理、硕士研究生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旅游英语、商务英语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何方永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成都理工大学、地质学、  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旅游文化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旅游文化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陈颖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旅游管理系主任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四川农业大学、森林培育、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旅游产业开发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邹宏玉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四川美术学院、景观环境设计、硕士研究生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旅游规划设计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刘大均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华中师范大学、人文地理、    博士研究生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旅游资源开发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王岑涅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四川农业大学、森林培育、    硕士研究生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旅游规划软件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平面设计软件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</w:tbl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李琳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  <w:r>
              <w:rPr>
                <w:rFonts w:ascii="仿宋_GB2312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四川大学、企业管理、博士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文华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  <w:r>
              <w:rPr>
                <w:rFonts w:ascii="仿宋_GB2312"/>
                <w:sz w:val="24"/>
                <w:szCs w:val="24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四川大学、企业管理、博士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张宇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  <w:r>
              <w:rPr>
                <w:rFonts w:ascii="仿宋_GB2312"/>
                <w:sz w:val="24"/>
                <w:szCs w:val="24"/>
              </w:rPr>
              <w:t>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中山大学、经济学、学士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唐凯江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四川大学、政治经济学、博士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王影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9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西南财经大学、工商管理、硕士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组织行为学 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傅剑波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西南财经大学、人力资源管理、博士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庄爱玲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  <w:r>
              <w:rPr>
                <w:rFonts w:ascii="仿宋_GB2312"/>
                <w:sz w:val="24"/>
                <w:szCs w:val="24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四川大学、企业管理、博士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市场营销学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高菊兰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西南财经大学、企业管理、硕士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吴中超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8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西南财经大学、企业管理、博士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张千友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西南财经大学、西方经济学、博士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许欣欣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  <w:r>
              <w:rPr>
                <w:rFonts w:ascii="仿宋_GB2312"/>
                <w:sz w:val="24"/>
                <w:szCs w:val="24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四川大学、世界经济、博士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朱万木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  <w:r>
              <w:rPr>
                <w:rFonts w:ascii="仿宋_GB2312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澳大利亚新南威尔士大学、电子商务、硕士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刘学伟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  <w:r>
              <w:rPr>
                <w:rFonts w:ascii="仿宋_GB2312"/>
                <w:sz w:val="24"/>
                <w:szCs w:val="24"/>
              </w:rPr>
              <w:t>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四川大学、管理科学与工程、博士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杨蔼莉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重庆商学院、企业管理、学士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品牌</w:t>
            </w:r>
            <w:r>
              <w:rPr>
                <w:rFonts w:hint="eastAsia"/>
                <w:sz w:val="24"/>
                <w:lang w:val="en-US" w:eastAsia="zh-CN"/>
              </w:rPr>
              <w:t>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张少奎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  <w:r>
              <w:rPr>
                <w:rFonts w:ascii="仿宋_GB2312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西南财经大学、企业管理、硕士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聂玲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  <w:r>
              <w:rPr>
                <w:rFonts w:ascii="仿宋_GB2312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四川大学、管理科学与工程、博士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运营管理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但婕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  <w:r>
              <w:rPr>
                <w:rFonts w:ascii="仿宋_GB2312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四川大学、社会保障、硕士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  <w:r>
              <w:rPr>
                <w:rFonts w:ascii="仿宋_GB2312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刘羽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  <w:r>
              <w:rPr>
                <w:rFonts w:ascii="仿宋_GB2312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教师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澳大利亚墨尔本大学、商业系统与分析、硕士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工商管理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</w:rPr>
              <w:t>专职</w:t>
            </w:r>
          </w:p>
        </w:tc>
      </w:tr>
    </w:tbl>
    <w:p>
      <w:pPr>
        <w:spacing w:line="580" w:lineRule="exact"/>
        <w:jc w:val="left"/>
        <w:rPr>
          <w:rFonts w:hint="eastAsia" w:ascii="仿宋_GB2312"/>
        </w:rPr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p>
      <w:pPr>
        <w:spacing w:line="580" w:lineRule="exact"/>
        <w:jc w:val="left"/>
        <w:rPr>
          <w:rFonts w:hint="eastAsia" w:ascii="仿宋_GB2312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6A5805"/>
    <w:rsid w:val="00752D53"/>
    <w:rsid w:val="00833D9C"/>
    <w:rsid w:val="00D40777"/>
    <w:rsid w:val="00D54736"/>
    <w:rsid w:val="00E127FF"/>
    <w:rsid w:val="00F85EC8"/>
    <w:rsid w:val="026C5538"/>
    <w:rsid w:val="07B534B5"/>
    <w:rsid w:val="11E35A9A"/>
    <w:rsid w:val="16925ED0"/>
    <w:rsid w:val="17574BB8"/>
    <w:rsid w:val="19165865"/>
    <w:rsid w:val="256F2617"/>
    <w:rsid w:val="38E82BD6"/>
    <w:rsid w:val="3DCF6AB1"/>
    <w:rsid w:val="440F052E"/>
    <w:rsid w:val="47703127"/>
    <w:rsid w:val="48404D58"/>
    <w:rsid w:val="57942E5A"/>
    <w:rsid w:val="5AD84A36"/>
    <w:rsid w:val="5B05175A"/>
    <w:rsid w:val="5B30558D"/>
    <w:rsid w:val="60B55F94"/>
    <w:rsid w:val="67CF32A0"/>
    <w:rsid w:val="6EAB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qFormat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A1F0-8E58-4170-AD8E-5E941F294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2</TotalTime>
  <ScaleCrop>false</ScaleCrop>
  <LinksUpToDate>false</LinksUpToDate>
  <CharactersWithSpaces>273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~早~</cp:lastModifiedBy>
  <dcterms:modified xsi:type="dcterms:W3CDTF">2020-07-16T11:30:15Z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